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D5BC" w14:textId="77777777" w:rsidR="004E7700" w:rsidRPr="004E7700" w:rsidRDefault="004E7700" w:rsidP="004E7700">
      <w:pPr>
        <w:ind w:firstLine="709"/>
        <w:jc w:val="center"/>
        <w:rPr>
          <w:b/>
          <w:bCs/>
        </w:rPr>
      </w:pPr>
      <w:r w:rsidRPr="004E7700">
        <w:rPr>
          <w:b/>
          <w:bCs/>
        </w:rPr>
        <w:t>HỘI NGHỊ GIAO BAN THÁNG 02 CÔNG TÁC PHỐI HỢP THEO NGHỊ ĐỊNH 03/2019/NĐ-CP CỦA CHÍNH PHỦ</w:t>
      </w:r>
    </w:p>
    <w:p w14:paraId="4208681C" w14:textId="77777777" w:rsidR="004E7700" w:rsidRDefault="004E7700" w:rsidP="004E7700">
      <w:pPr>
        <w:ind w:firstLine="709"/>
        <w:jc w:val="both"/>
      </w:pPr>
    </w:p>
    <w:p w14:paraId="13E36E02" w14:textId="76300811" w:rsidR="004E7700" w:rsidRDefault="004E7700" w:rsidP="004E7700">
      <w:pPr>
        <w:ind w:firstLine="709"/>
        <w:jc w:val="both"/>
      </w:pPr>
      <w:r>
        <w:t>Chiều ngày 25/02, Ban chỉ huy Quân sự phường Mỹ Thới phối hợp Công an phường và Đồn Biên phòng cửa khẩu Cảng Mỹ Thới tổ chức hội nghị giao ban công tác phối hợp giữa lực lượng Công an, Quân sự phường Mỹ Thới và Đồn Biên phòng cửa khẩu Cảng Mỹ Thới trong thực hiện nhiệm vụ bảo vệ an ninh quốc gia, bảo đảm trật tự an toàn xã hội, đấu tranh phòng, chống tội phạm và nhiệm vụ quốc phòng tháng 02 năm 2026. Ông Dương Anh Dũng, Phó Chủ tịch UBND phường Mỹ Thới dự và chỉ đạo hội nghị.</w:t>
      </w:r>
    </w:p>
    <w:p w14:paraId="4DAC4BA8" w14:textId="57773970" w:rsidR="005B1C32" w:rsidRDefault="004E7700" w:rsidP="004E7700">
      <w:pPr>
        <w:ind w:firstLine="709"/>
        <w:jc w:val="both"/>
      </w:pPr>
      <w:r>
        <w:t>Trong tháng 02, thực hiện Nghị định 03 của Chính phủ, ba lực lượng đã phối hợp chặt chẽ, triển khai đồng bộ các biện pháp bảo đảm an ninh quốc gia, trật tự an toàn xã hội và nhiệm vụ quốc phòng trên địa bàn. Công tác nắm tình hình, trao đổi thông tin được duy trì thường xuyên, kịp thời dự báo và xử lý hiệu quả các vấn đề liên quan đến an ninh tôn giáo, an ninh nội bộ, an ninh mạng, không để phát sinh điểm nóng. Các lực lượng đã tổ chức 41 cuộc tuần tra đêm với 303 lượt cán bộ, chiến sĩ tham gia; công tác giáo dục quốc phòng – an ninh, tuyển chọn và gọi công dân nhập ngũ được thực hiện đúng quy định; nhiệm vụ bảo vệ an toàn các sự kiện chính trị, văn hóa và các đoàn công tác cấp trên được đảm bảo tuyệt đối.</w:t>
      </w:r>
    </w:p>
    <w:p w14:paraId="25DDF1DD" w14:textId="7B4A2822" w:rsidR="004E7700" w:rsidRDefault="004E7700" w:rsidP="004E7700">
      <w:pPr>
        <w:ind w:firstLine="709"/>
        <w:jc w:val="both"/>
      </w:pPr>
      <w:r w:rsidRPr="004E7700">
        <w:t>Để thực hiện hiệu quả các mục tiêu đề ra trong thời gian tới, Phó Chủ tịch UBND phường Mỹ Thới - Dương Anh Dũng đề nghị, ba lực lượng tiếp tục phát huy vai trò nòng cốt trong bảo đảm quốc phòng, an ninh. Trong đó, tập trung tăng cường nắm chắc tình hình, đặc biệt là an ninh chính trị và an ninh mạng; chủ động phối hợp trao đổi thông tin, kịp thời định hướng dư luận, xử lý linh hoạt các luồng thông tin trái chiều trên không gian mạng. Đồng thời, xây dựng phương án chặt chẽ, bố trí lực lượng hợp lý nhằm bảo đảm an toàn tuyệt đối cho lễ giao, nhận quân và công tác bầu cử; đẩy mạnh tuần tra, kiểm soát, phát huy vai trò của các chi bộ, tổ dân cư trong việc phát hiện sớm, xử lý nhanh các nguy cơ mất an ninh trật tự, không để phát sinh phức tạp. Bên cạnh đó, cần siết chặt công tác phòng cháy, chữa cháy và quản lý cư trú, nhất là trong cao điểm mùa khô; quản lý chặt các ngành nghề kinh doanh có điều kiện, kiên quyết đấu tranh với tội phạm ma túy, vũ khí, vật liệu nổ và tăng cường tuyên truyền, xây dựng thế trận an ninh nhân dân vững chắc trên địa bàn./.</w:t>
      </w:r>
    </w:p>
    <w:p w14:paraId="7602779C" w14:textId="05B0B33C" w:rsidR="004E7700" w:rsidRDefault="004E7700" w:rsidP="004E7700">
      <w:pPr>
        <w:ind w:firstLine="709"/>
        <w:jc w:val="both"/>
      </w:pPr>
      <w:r w:rsidRPr="004E7700">
        <w:t>Kim Tuyến</w:t>
      </w:r>
    </w:p>
    <w:p w14:paraId="2BAE5849" w14:textId="77777777" w:rsidR="004E7700" w:rsidRDefault="004E7700" w:rsidP="004E7700">
      <w:pPr>
        <w:ind w:firstLine="709"/>
        <w:jc w:val="both"/>
      </w:pPr>
    </w:p>
    <w:sectPr w:rsidR="004E770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6A"/>
    <w:rsid w:val="00333DE5"/>
    <w:rsid w:val="004017BB"/>
    <w:rsid w:val="00413C4D"/>
    <w:rsid w:val="004E7700"/>
    <w:rsid w:val="005B1C32"/>
    <w:rsid w:val="00901B73"/>
    <w:rsid w:val="00DE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8711"/>
  <w15:chartTrackingRefBased/>
  <w15:docId w15:val="{10536A71-E594-479C-BEFD-17F871BE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3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3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36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3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436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43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43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43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43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3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3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36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3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43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43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43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43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43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4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3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3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436A"/>
    <w:pPr>
      <w:spacing w:before="160"/>
      <w:jc w:val="center"/>
    </w:pPr>
    <w:rPr>
      <w:i/>
      <w:iCs/>
      <w:color w:val="404040" w:themeColor="text1" w:themeTint="BF"/>
    </w:rPr>
  </w:style>
  <w:style w:type="character" w:customStyle="1" w:styleId="QuoteChar">
    <w:name w:val="Quote Char"/>
    <w:basedOn w:val="DefaultParagraphFont"/>
    <w:link w:val="Quote"/>
    <w:uiPriority w:val="29"/>
    <w:rsid w:val="00DE436A"/>
    <w:rPr>
      <w:i/>
      <w:iCs/>
      <w:color w:val="404040" w:themeColor="text1" w:themeTint="BF"/>
    </w:rPr>
  </w:style>
  <w:style w:type="paragraph" w:styleId="ListParagraph">
    <w:name w:val="List Paragraph"/>
    <w:basedOn w:val="Normal"/>
    <w:uiPriority w:val="34"/>
    <w:qFormat/>
    <w:rsid w:val="00DE436A"/>
    <w:pPr>
      <w:ind w:left="720"/>
      <w:contextualSpacing/>
    </w:pPr>
  </w:style>
  <w:style w:type="character" w:styleId="IntenseEmphasis">
    <w:name w:val="Intense Emphasis"/>
    <w:basedOn w:val="DefaultParagraphFont"/>
    <w:uiPriority w:val="21"/>
    <w:qFormat/>
    <w:rsid w:val="00DE436A"/>
    <w:rPr>
      <w:i/>
      <w:iCs/>
      <w:color w:val="2F5496" w:themeColor="accent1" w:themeShade="BF"/>
    </w:rPr>
  </w:style>
  <w:style w:type="paragraph" w:styleId="IntenseQuote">
    <w:name w:val="Intense Quote"/>
    <w:basedOn w:val="Normal"/>
    <w:next w:val="Normal"/>
    <w:link w:val="IntenseQuoteChar"/>
    <w:uiPriority w:val="30"/>
    <w:qFormat/>
    <w:rsid w:val="00DE43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36A"/>
    <w:rPr>
      <w:i/>
      <w:iCs/>
      <w:color w:val="2F5496" w:themeColor="accent1" w:themeShade="BF"/>
    </w:rPr>
  </w:style>
  <w:style w:type="character" w:styleId="IntenseReference">
    <w:name w:val="Intense Reference"/>
    <w:basedOn w:val="DefaultParagraphFont"/>
    <w:uiPriority w:val="32"/>
    <w:qFormat/>
    <w:rsid w:val="00DE43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2026-02-27T14:28:00Z</dcterms:created>
  <dcterms:modified xsi:type="dcterms:W3CDTF">2026-02-27T14:33:00Z</dcterms:modified>
</cp:coreProperties>
</file>